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1EABE6" w14:textId="4A43F1B4" w:rsidR="001E78CC" w:rsidRPr="001E78CC" w:rsidRDefault="001E78CC" w:rsidP="001E78CC">
      <w:pPr>
        <w:jc w:val="right"/>
        <w:rPr>
          <w:bCs/>
          <w:color w:val="000000"/>
          <w:sz w:val="24"/>
          <w:szCs w:val="24"/>
          <w:lang w:val="lt-LT" w:eastAsia="en-GB"/>
        </w:rPr>
      </w:pPr>
      <w:r w:rsidRPr="001E78CC">
        <w:rPr>
          <w:bCs/>
          <w:color w:val="000000"/>
          <w:sz w:val="24"/>
          <w:szCs w:val="24"/>
          <w:lang w:val="lt-LT" w:eastAsia="en-GB"/>
        </w:rPr>
        <w:t>Projektas</w:t>
      </w:r>
    </w:p>
    <w:p w14:paraId="42D927F9" w14:textId="4AC5DF91" w:rsidR="00576F71" w:rsidRPr="00682B7F" w:rsidRDefault="00576F71" w:rsidP="00576F71">
      <w:pPr>
        <w:ind w:firstLine="720"/>
        <w:jc w:val="center"/>
        <w:rPr>
          <w:b/>
          <w:color w:val="000000"/>
          <w:sz w:val="24"/>
          <w:szCs w:val="24"/>
          <w:lang w:val="lt-LT" w:eastAsia="en-GB"/>
        </w:rPr>
      </w:pPr>
      <w:r w:rsidRPr="00682B7F">
        <w:rPr>
          <w:b/>
          <w:noProof/>
          <w:color w:val="000000"/>
          <w:sz w:val="24"/>
          <w:szCs w:val="24"/>
          <w:lang w:val="lt-LT" w:eastAsia="en-GB"/>
        </w:rPr>
        <w:drawing>
          <wp:inline distT="0" distB="0" distL="0" distR="0" wp14:anchorId="730835F5" wp14:editId="1D0AE3FA">
            <wp:extent cx="542925" cy="695325"/>
            <wp:effectExtent l="0" t="0" r="9525" b="9525"/>
            <wp:docPr id="1394877978"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ikrasis Rokiškio 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1FDF61E3" w14:textId="77777777" w:rsidR="00576F71" w:rsidRPr="00682B7F" w:rsidRDefault="00576F71" w:rsidP="00576F71">
      <w:pPr>
        <w:ind w:firstLine="720"/>
        <w:jc w:val="center"/>
        <w:rPr>
          <w:sz w:val="24"/>
          <w:szCs w:val="24"/>
          <w:lang w:val="lt-LT"/>
        </w:rPr>
      </w:pPr>
    </w:p>
    <w:p w14:paraId="57BB008E" w14:textId="77777777" w:rsidR="00576F71" w:rsidRPr="00682B7F" w:rsidRDefault="00576F71" w:rsidP="00576F71">
      <w:pPr>
        <w:ind w:firstLine="720"/>
        <w:jc w:val="center"/>
        <w:rPr>
          <w:b/>
          <w:sz w:val="24"/>
          <w:szCs w:val="24"/>
          <w:lang w:val="lt-LT" w:eastAsia="en-GB"/>
        </w:rPr>
      </w:pPr>
      <w:r w:rsidRPr="00682B7F">
        <w:rPr>
          <w:b/>
          <w:sz w:val="24"/>
          <w:szCs w:val="24"/>
          <w:lang w:val="lt-LT" w:eastAsia="en-GB"/>
        </w:rPr>
        <w:t>ROKIŠKIO RAJONO SAVIVALDYBĖS TARYBA</w:t>
      </w:r>
    </w:p>
    <w:p w14:paraId="3C111F2D" w14:textId="77777777" w:rsidR="00576F71" w:rsidRPr="00682B7F" w:rsidRDefault="00576F71" w:rsidP="00576F71">
      <w:pPr>
        <w:ind w:firstLine="720"/>
        <w:jc w:val="center"/>
        <w:rPr>
          <w:b/>
          <w:sz w:val="24"/>
          <w:szCs w:val="24"/>
          <w:lang w:val="lt-LT" w:eastAsia="en-GB"/>
        </w:rPr>
      </w:pPr>
    </w:p>
    <w:p w14:paraId="77E5E825" w14:textId="77777777" w:rsidR="00576F71" w:rsidRPr="00682B7F" w:rsidRDefault="00576F71" w:rsidP="00576F71">
      <w:pPr>
        <w:ind w:firstLine="720"/>
        <w:jc w:val="center"/>
        <w:rPr>
          <w:b/>
          <w:sz w:val="24"/>
          <w:szCs w:val="24"/>
          <w:lang w:val="lt-LT"/>
        </w:rPr>
      </w:pPr>
      <w:r w:rsidRPr="00682B7F">
        <w:rPr>
          <w:b/>
          <w:sz w:val="24"/>
          <w:szCs w:val="24"/>
          <w:lang w:val="lt-LT" w:eastAsia="en-GB"/>
        </w:rPr>
        <w:t>SPRENDIMAS</w:t>
      </w:r>
    </w:p>
    <w:p w14:paraId="4A07DBBC" w14:textId="77777777" w:rsidR="00576F71" w:rsidRPr="00682B7F" w:rsidRDefault="00576F71" w:rsidP="00432B6D">
      <w:pPr>
        <w:ind w:firstLine="720"/>
        <w:jc w:val="center"/>
        <w:rPr>
          <w:b/>
          <w:sz w:val="24"/>
          <w:szCs w:val="24"/>
          <w:lang w:val="lt-LT"/>
        </w:rPr>
      </w:pPr>
      <w:r w:rsidRPr="00682B7F">
        <w:rPr>
          <w:b/>
          <w:sz w:val="24"/>
          <w:szCs w:val="24"/>
          <w:lang w:val="lt-LT"/>
        </w:rPr>
        <w:t>DĖL ROKIŠKIO RAJONO SAVIVALDYBĖS TARYBOS 2023 M. KOVO 31 D. SPRENDIMO NR. TS-102 „DĖL ROKIŠKIO RAJONO SAVIVALDYBĖS TARYBOS VEIKLOS REGLAMENTO PATVIRTINIMO“ PAKEITIMO</w:t>
      </w:r>
    </w:p>
    <w:p w14:paraId="2A85A4B9" w14:textId="77777777" w:rsidR="00576F71" w:rsidRPr="00682B7F" w:rsidRDefault="00576F71" w:rsidP="00576F71">
      <w:pPr>
        <w:ind w:firstLine="720"/>
        <w:jc w:val="center"/>
        <w:rPr>
          <w:b/>
          <w:sz w:val="24"/>
          <w:szCs w:val="24"/>
          <w:lang w:val="lt-LT"/>
        </w:rPr>
      </w:pPr>
    </w:p>
    <w:p w14:paraId="640D167C" w14:textId="58C68841" w:rsidR="00576F71" w:rsidRPr="00682B7F" w:rsidRDefault="00576F71" w:rsidP="00576F71">
      <w:pPr>
        <w:ind w:firstLine="720"/>
        <w:jc w:val="center"/>
        <w:rPr>
          <w:sz w:val="24"/>
          <w:szCs w:val="24"/>
          <w:lang w:val="lt-LT"/>
        </w:rPr>
      </w:pPr>
      <w:r w:rsidRPr="00682B7F">
        <w:rPr>
          <w:sz w:val="24"/>
          <w:szCs w:val="24"/>
          <w:lang w:val="lt-LT"/>
        </w:rPr>
        <w:t>2023 m. gruodžio 21 d. Nr. TS-</w:t>
      </w:r>
    </w:p>
    <w:p w14:paraId="6524859C" w14:textId="77777777" w:rsidR="00576F71" w:rsidRPr="00682B7F" w:rsidRDefault="00576F71" w:rsidP="00576F71">
      <w:pPr>
        <w:ind w:firstLine="720"/>
        <w:jc w:val="center"/>
        <w:rPr>
          <w:sz w:val="24"/>
          <w:szCs w:val="24"/>
          <w:lang w:val="lt-LT"/>
        </w:rPr>
      </w:pPr>
      <w:r w:rsidRPr="00682B7F">
        <w:rPr>
          <w:sz w:val="24"/>
          <w:szCs w:val="24"/>
          <w:lang w:val="lt-LT"/>
        </w:rPr>
        <w:t>Rokiškis</w:t>
      </w:r>
    </w:p>
    <w:p w14:paraId="4526A776" w14:textId="77777777" w:rsidR="00576F71" w:rsidRPr="00682B7F" w:rsidRDefault="00576F71" w:rsidP="00576F71">
      <w:pPr>
        <w:ind w:firstLine="720"/>
        <w:jc w:val="center"/>
        <w:rPr>
          <w:b/>
          <w:sz w:val="24"/>
          <w:szCs w:val="24"/>
          <w:lang w:val="lt-LT"/>
        </w:rPr>
      </w:pPr>
    </w:p>
    <w:p w14:paraId="0D223E81" w14:textId="77777777" w:rsidR="00576F71" w:rsidRPr="00682B7F" w:rsidRDefault="00576F71" w:rsidP="00576F71">
      <w:pPr>
        <w:ind w:firstLine="720"/>
        <w:jc w:val="center"/>
        <w:rPr>
          <w:b/>
          <w:sz w:val="24"/>
          <w:szCs w:val="24"/>
          <w:lang w:val="lt-LT"/>
        </w:rPr>
      </w:pPr>
    </w:p>
    <w:p w14:paraId="76F32205" w14:textId="0CD4C15F" w:rsidR="00576F71" w:rsidRPr="0076267E" w:rsidRDefault="00576F71" w:rsidP="0076267E">
      <w:pPr>
        <w:ind w:firstLine="851"/>
        <w:jc w:val="both"/>
        <w:rPr>
          <w:b/>
          <w:sz w:val="24"/>
          <w:szCs w:val="24"/>
          <w:lang w:val="lt-LT"/>
        </w:rPr>
      </w:pPr>
      <w:r w:rsidRPr="00682B7F">
        <w:rPr>
          <w:sz w:val="24"/>
          <w:szCs w:val="24"/>
          <w:lang w:val="lt-LT"/>
        </w:rPr>
        <w:t xml:space="preserve">Vadovaudamasi Lietuvos Respublikos vietos savivaldos įstatymo 15 straipsnio 2 dalies 1 punktu, atsižvelgdama į </w:t>
      </w:r>
      <w:r w:rsidR="0064091C" w:rsidRPr="00682B7F">
        <w:rPr>
          <w:sz w:val="24"/>
          <w:szCs w:val="24"/>
          <w:lang w:val="lt-LT"/>
        </w:rPr>
        <w:t xml:space="preserve">Lietuvos Respublikos vietos savivaldos įstatymo Nr. I-533 20, 35, 67 ir 68 straipsnių pakeitimo įstatymo 1 </w:t>
      </w:r>
      <w:r w:rsidR="00001597">
        <w:rPr>
          <w:sz w:val="24"/>
          <w:szCs w:val="24"/>
          <w:lang w:val="lt-LT"/>
        </w:rPr>
        <w:t>ir 2 straipsnį</w:t>
      </w:r>
      <w:r w:rsidR="0064091C" w:rsidRPr="00682B7F">
        <w:rPr>
          <w:sz w:val="24"/>
          <w:szCs w:val="24"/>
          <w:lang w:val="lt-LT"/>
        </w:rPr>
        <w:t>, Lietuvos Respublikos vietos savivaldos įstatymo Nr. I-533 6, 15, 18, 21, 25, 27, 29, 33, 34, 38, 39, 43, 55, 60 ir 68 straipsnių pakeitimo įstatymo 2, 3, 4, 5, 6 straipsnius,</w:t>
      </w:r>
      <w:r w:rsidR="000E51BA">
        <w:rPr>
          <w:sz w:val="24"/>
          <w:szCs w:val="24"/>
          <w:lang w:val="lt-LT"/>
        </w:rPr>
        <w:t xml:space="preserve"> Lietuvos Respublikos viešojo sektoriaus atskaitomybės įstatymą, </w:t>
      </w:r>
      <w:r w:rsidRPr="00682B7F">
        <w:rPr>
          <w:sz w:val="24"/>
          <w:szCs w:val="24"/>
          <w:lang w:val="lt-LT"/>
        </w:rPr>
        <w:t>Rokiškio rajono savivaldybės taryba n u s p r e n d ž i a:</w:t>
      </w:r>
    </w:p>
    <w:p w14:paraId="686D16F2" w14:textId="59009BD8" w:rsidR="00576F71" w:rsidRPr="00682B7F" w:rsidRDefault="000E51BA" w:rsidP="0076267E">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 xml:space="preserve">1. </w:t>
      </w:r>
      <w:r w:rsidR="00576F71" w:rsidRPr="00682B7F">
        <w:rPr>
          <w:rFonts w:ascii="Times New Roman" w:hAnsi="Times New Roman"/>
          <w:sz w:val="24"/>
          <w:szCs w:val="24"/>
          <w:lang w:val="lt-LT"/>
        </w:rPr>
        <w:t>Pakeisti Rokiškio rajono savivaldybės tarybos veiklos reglamentą, patvirtintą Rokiškio rajono savivaldybės tarybos 2023 m. kovo 31 d. sprendimu Nr. TS-102 „Dėl Rokiškio rajono savivaldybės tarybos veiklos reglamento patvirtinimo</w:t>
      </w:r>
      <w:r w:rsidR="001E78CC">
        <w:rPr>
          <w:rFonts w:ascii="Times New Roman" w:hAnsi="Times New Roman"/>
          <w:sz w:val="24"/>
          <w:szCs w:val="24"/>
          <w:lang w:val="lt-LT"/>
        </w:rPr>
        <w:t>“</w:t>
      </w:r>
      <w:r w:rsidR="00576F71" w:rsidRPr="00682B7F">
        <w:rPr>
          <w:rFonts w:ascii="Times New Roman" w:hAnsi="Times New Roman"/>
          <w:sz w:val="24"/>
          <w:szCs w:val="24"/>
          <w:lang w:val="lt-LT"/>
        </w:rPr>
        <w:t>:</w:t>
      </w:r>
    </w:p>
    <w:p w14:paraId="3C1628F1" w14:textId="788B55BE" w:rsidR="00576F71" w:rsidRPr="00682B7F" w:rsidRDefault="000E51BA" w:rsidP="0076267E">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1.</w:t>
      </w:r>
      <w:r w:rsidR="00576F71" w:rsidRPr="00682B7F">
        <w:rPr>
          <w:rFonts w:ascii="Times New Roman" w:hAnsi="Times New Roman"/>
          <w:sz w:val="24"/>
          <w:szCs w:val="24"/>
          <w:lang w:val="lt-LT"/>
        </w:rPr>
        <w:t xml:space="preserve">1. Pakeisti </w:t>
      </w:r>
      <w:r w:rsidR="0064091C" w:rsidRPr="00682B7F">
        <w:rPr>
          <w:rFonts w:ascii="Times New Roman" w:hAnsi="Times New Roman"/>
          <w:sz w:val="24"/>
          <w:szCs w:val="24"/>
          <w:lang w:val="lt-LT"/>
        </w:rPr>
        <w:t>29.9</w:t>
      </w:r>
      <w:r w:rsidR="00682B7F" w:rsidRPr="00682B7F">
        <w:rPr>
          <w:rFonts w:ascii="Times New Roman" w:hAnsi="Times New Roman"/>
          <w:sz w:val="24"/>
          <w:szCs w:val="24"/>
          <w:lang w:val="lt-LT"/>
        </w:rPr>
        <w:t xml:space="preserve"> </w:t>
      </w:r>
      <w:r w:rsidR="00576F71" w:rsidRPr="00682B7F">
        <w:rPr>
          <w:rFonts w:ascii="Times New Roman" w:hAnsi="Times New Roman"/>
          <w:sz w:val="24"/>
          <w:szCs w:val="24"/>
          <w:lang w:val="lt-LT"/>
        </w:rPr>
        <w:t xml:space="preserve">papunktį ir išdėstyti jį taip: </w:t>
      </w:r>
    </w:p>
    <w:p w14:paraId="08C895B0" w14:textId="781C80EF" w:rsidR="0064091C" w:rsidRPr="00682B7F" w:rsidRDefault="001E78CC" w:rsidP="0076267E">
      <w:pPr>
        <w:pStyle w:val="Patvirtinta"/>
        <w:ind w:left="0" w:firstLine="851"/>
        <w:jc w:val="both"/>
        <w:rPr>
          <w:rFonts w:ascii="Times New Roman" w:hAnsi="Times New Roman"/>
          <w:sz w:val="24"/>
          <w:szCs w:val="24"/>
          <w:lang w:val="lt-LT" w:eastAsia="lt-LT"/>
        </w:rPr>
      </w:pPr>
      <w:r>
        <w:rPr>
          <w:rFonts w:ascii="Times New Roman" w:hAnsi="Times New Roman"/>
          <w:sz w:val="24"/>
          <w:szCs w:val="24"/>
          <w:lang w:val="lt-LT"/>
        </w:rPr>
        <w:t>„</w:t>
      </w:r>
      <w:r w:rsidR="0064091C" w:rsidRPr="00682B7F">
        <w:rPr>
          <w:rFonts w:ascii="Times New Roman" w:hAnsi="Times New Roman"/>
          <w:sz w:val="24"/>
          <w:szCs w:val="24"/>
          <w:lang w:val="lt-LT"/>
        </w:rPr>
        <w:t xml:space="preserve">29.9. </w:t>
      </w:r>
      <w:r w:rsidR="0064091C" w:rsidRPr="00682B7F">
        <w:rPr>
          <w:rFonts w:ascii="Times New Roman" w:hAnsi="Times New Roman"/>
          <w:sz w:val="24"/>
          <w:szCs w:val="24"/>
          <w:lang w:val="lt-LT" w:eastAsia="lt-LT"/>
        </w:rPr>
        <w:t>savivaldybės biudžetinių įstaigų nuostatų tvirtinimas mero teikimu;“</w:t>
      </w:r>
      <w:r w:rsidR="00682B7F" w:rsidRPr="00682B7F">
        <w:rPr>
          <w:rFonts w:ascii="Times New Roman" w:hAnsi="Times New Roman"/>
          <w:sz w:val="24"/>
          <w:szCs w:val="24"/>
          <w:lang w:val="lt-LT" w:eastAsia="lt-LT"/>
        </w:rPr>
        <w:t>;</w:t>
      </w:r>
    </w:p>
    <w:p w14:paraId="2015A12B" w14:textId="3E5C0BA6" w:rsidR="00576F71" w:rsidRPr="00682B7F" w:rsidRDefault="000E51BA" w:rsidP="0076267E">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1.</w:t>
      </w:r>
      <w:r w:rsidR="00576F71" w:rsidRPr="00682B7F">
        <w:rPr>
          <w:rFonts w:ascii="Times New Roman" w:hAnsi="Times New Roman"/>
          <w:sz w:val="24"/>
          <w:szCs w:val="24"/>
          <w:lang w:val="lt-LT"/>
        </w:rPr>
        <w:t xml:space="preserve">2. Pakeisti </w:t>
      </w:r>
      <w:r w:rsidR="007F6D60" w:rsidRPr="00682B7F">
        <w:rPr>
          <w:rFonts w:ascii="Times New Roman" w:hAnsi="Times New Roman"/>
          <w:sz w:val="24"/>
          <w:szCs w:val="24"/>
          <w:lang w:val="lt-LT"/>
        </w:rPr>
        <w:t>29.15</w:t>
      </w:r>
      <w:r w:rsidR="00576F71" w:rsidRPr="00682B7F">
        <w:rPr>
          <w:rFonts w:ascii="Times New Roman" w:hAnsi="Times New Roman"/>
          <w:sz w:val="24"/>
          <w:szCs w:val="24"/>
          <w:lang w:val="lt-LT"/>
        </w:rPr>
        <w:t xml:space="preserve"> papunktį ir išdėstyti jį taip:</w:t>
      </w:r>
    </w:p>
    <w:p w14:paraId="76465C9A" w14:textId="126AFD88" w:rsidR="007F6D60" w:rsidRPr="00682B7F" w:rsidRDefault="007F6D60" w:rsidP="0076267E">
      <w:pPr>
        <w:pStyle w:val="Patvirtinta"/>
        <w:ind w:left="0" w:firstLine="851"/>
        <w:jc w:val="both"/>
        <w:rPr>
          <w:rFonts w:ascii="Times New Roman" w:hAnsi="Times New Roman"/>
          <w:sz w:val="24"/>
          <w:szCs w:val="24"/>
          <w:lang w:val="lt-LT"/>
        </w:rPr>
      </w:pPr>
      <w:r w:rsidRPr="00682B7F">
        <w:rPr>
          <w:rFonts w:ascii="Times New Roman" w:hAnsi="Times New Roman"/>
          <w:sz w:val="24"/>
          <w:szCs w:val="24"/>
          <w:lang w:val="lt-LT"/>
        </w:rPr>
        <w:t xml:space="preserve">„29.15. </w:t>
      </w:r>
      <w:r w:rsidRPr="00682B7F">
        <w:rPr>
          <w:rFonts w:ascii="Times New Roman" w:hAnsi="Times New Roman"/>
          <w:sz w:val="24"/>
          <w:szCs w:val="24"/>
          <w:lang w:val="lt-LT" w:eastAsia="lt-LT"/>
        </w:rPr>
        <w:t xml:space="preserve">pasiūlymų dėl Savivaldybės teritorijoje esančių valstybės institucijų struktūrinių padalinių veiklos gerinimo teikimas šioms institucijoms, prireikus šių struktūrinių padalinių vadovų išklausymas </w:t>
      </w:r>
      <w:r w:rsidRPr="00682B7F">
        <w:rPr>
          <w:rFonts w:ascii="Times New Roman" w:hAnsi="Times New Roman"/>
          <w:sz w:val="24"/>
          <w:szCs w:val="24"/>
          <w:lang w:val="lt-LT"/>
        </w:rPr>
        <w:t>Reglamento 78 punkto nustatyta tvarka;“</w:t>
      </w:r>
      <w:r w:rsidR="00682B7F" w:rsidRPr="00682B7F">
        <w:rPr>
          <w:rFonts w:ascii="Times New Roman" w:hAnsi="Times New Roman"/>
          <w:sz w:val="24"/>
          <w:szCs w:val="24"/>
          <w:lang w:val="lt-LT"/>
        </w:rPr>
        <w:t>;</w:t>
      </w:r>
    </w:p>
    <w:p w14:paraId="5EB1624A" w14:textId="14656338" w:rsidR="00576F71" w:rsidRPr="00682B7F" w:rsidRDefault="000E51BA" w:rsidP="0076267E">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1.</w:t>
      </w:r>
      <w:r w:rsidR="00A86A73" w:rsidRPr="00682B7F">
        <w:rPr>
          <w:rFonts w:ascii="Times New Roman" w:hAnsi="Times New Roman"/>
          <w:sz w:val="24"/>
          <w:szCs w:val="24"/>
          <w:lang w:val="lt-LT"/>
        </w:rPr>
        <w:t>3</w:t>
      </w:r>
      <w:r w:rsidR="00576F71" w:rsidRPr="00682B7F">
        <w:rPr>
          <w:rFonts w:ascii="Times New Roman" w:hAnsi="Times New Roman"/>
          <w:sz w:val="24"/>
          <w:szCs w:val="24"/>
          <w:lang w:val="lt-LT"/>
        </w:rPr>
        <w:t xml:space="preserve">. Pakeisti </w:t>
      </w:r>
      <w:r w:rsidR="00A845A0" w:rsidRPr="00682B7F">
        <w:rPr>
          <w:rFonts w:ascii="Times New Roman" w:hAnsi="Times New Roman"/>
          <w:sz w:val="24"/>
          <w:szCs w:val="24"/>
          <w:lang w:val="lt-LT"/>
        </w:rPr>
        <w:t>150.1</w:t>
      </w:r>
      <w:r w:rsidR="00576F71" w:rsidRPr="00682B7F">
        <w:rPr>
          <w:rFonts w:ascii="Times New Roman" w:hAnsi="Times New Roman"/>
          <w:sz w:val="24"/>
          <w:szCs w:val="24"/>
          <w:lang w:val="lt-LT"/>
        </w:rPr>
        <w:t xml:space="preserve"> papunktį ir išdėstyti jį taip:</w:t>
      </w:r>
    </w:p>
    <w:p w14:paraId="5F2B09E4" w14:textId="77777777" w:rsidR="007616C3" w:rsidRDefault="00576F71" w:rsidP="0076267E">
      <w:pPr>
        <w:ind w:firstLine="851"/>
        <w:jc w:val="both"/>
        <w:rPr>
          <w:bCs/>
          <w:sz w:val="24"/>
          <w:szCs w:val="24"/>
          <w:lang w:val="lt-LT" w:eastAsia="lt-LT"/>
        </w:rPr>
      </w:pPr>
      <w:r w:rsidRPr="00682B7F">
        <w:rPr>
          <w:sz w:val="24"/>
          <w:szCs w:val="24"/>
          <w:lang w:val="lt-LT"/>
        </w:rPr>
        <w:t>„</w:t>
      </w:r>
      <w:r w:rsidR="00A845A0" w:rsidRPr="00682B7F">
        <w:rPr>
          <w:sz w:val="24"/>
          <w:szCs w:val="24"/>
          <w:lang w:val="lt-LT"/>
        </w:rPr>
        <w:t xml:space="preserve">150.1. </w:t>
      </w:r>
      <w:r w:rsidR="00A845A0" w:rsidRPr="00682B7F">
        <w:rPr>
          <w:bCs/>
          <w:sz w:val="24"/>
          <w:szCs w:val="24"/>
          <w:lang w:val="lt-LT" w:eastAsia="lt-LT"/>
        </w:rPr>
        <w:t xml:space="preserve">analizuoja savivaldybės teritorijoje esančių valstybės institucijų </w:t>
      </w:r>
      <w:r w:rsidR="00A845A0" w:rsidRPr="00682B7F">
        <w:rPr>
          <w:sz w:val="24"/>
          <w:szCs w:val="24"/>
          <w:lang w:val="lt-LT" w:eastAsia="lt-LT"/>
        </w:rPr>
        <w:t>struktūrinių</w:t>
      </w:r>
      <w:r w:rsidR="00A845A0" w:rsidRPr="00682B7F">
        <w:rPr>
          <w:bCs/>
          <w:sz w:val="24"/>
          <w:szCs w:val="24"/>
          <w:lang w:val="lt-LT" w:eastAsia="lt-LT"/>
        </w:rPr>
        <w:t xml:space="preserve"> padalinių veiklą, teikia siūlymus savivaldybės tarybai dėl šių </w:t>
      </w:r>
      <w:r w:rsidR="00A845A0" w:rsidRPr="00682B7F">
        <w:rPr>
          <w:sz w:val="24"/>
          <w:szCs w:val="24"/>
          <w:lang w:val="lt-LT" w:eastAsia="lt-LT"/>
        </w:rPr>
        <w:t>struktūrinių</w:t>
      </w:r>
      <w:r w:rsidR="00A845A0" w:rsidRPr="00682B7F">
        <w:rPr>
          <w:bCs/>
          <w:sz w:val="24"/>
          <w:szCs w:val="24"/>
          <w:lang w:val="lt-LT" w:eastAsia="lt-LT"/>
        </w:rPr>
        <w:t xml:space="preserve"> padalinių veiklos gerinimo ir jų vadovų išklausymo;“</w:t>
      </w:r>
      <w:r w:rsidR="00682B7F" w:rsidRPr="00682B7F">
        <w:rPr>
          <w:bCs/>
          <w:sz w:val="24"/>
          <w:szCs w:val="24"/>
          <w:lang w:val="lt-LT" w:eastAsia="lt-LT"/>
        </w:rPr>
        <w:t>;</w:t>
      </w:r>
    </w:p>
    <w:p w14:paraId="6669ED5E" w14:textId="4F4F406E" w:rsidR="00682B7F" w:rsidRPr="00682B7F" w:rsidRDefault="000E51BA" w:rsidP="0076267E">
      <w:pPr>
        <w:ind w:firstLine="851"/>
        <w:jc w:val="both"/>
        <w:rPr>
          <w:sz w:val="24"/>
          <w:szCs w:val="24"/>
          <w:lang w:val="lt-LT"/>
        </w:rPr>
      </w:pPr>
      <w:r>
        <w:rPr>
          <w:sz w:val="24"/>
          <w:szCs w:val="24"/>
          <w:lang w:val="lt-LT"/>
        </w:rPr>
        <w:t>1.</w:t>
      </w:r>
      <w:r w:rsidR="00682B7F" w:rsidRPr="00682B7F">
        <w:rPr>
          <w:sz w:val="24"/>
          <w:szCs w:val="24"/>
          <w:lang w:val="lt-LT"/>
        </w:rPr>
        <w:t>4.</w:t>
      </w:r>
      <w:r w:rsidR="00576F71" w:rsidRPr="00682B7F">
        <w:rPr>
          <w:sz w:val="24"/>
          <w:szCs w:val="24"/>
          <w:lang w:val="lt-LT"/>
        </w:rPr>
        <w:t xml:space="preserve"> </w:t>
      </w:r>
      <w:r w:rsidR="00682B7F" w:rsidRPr="00682B7F">
        <w:rPr>
          <w:sz w:val="24"/>
          <w:szCs w:val="24"/>
          <w:lang w:val="lt-LT"/>
        </w:rPr>
        <w:t xml:space="preserve">Pakeisti 173 punktą ir išdėstyti jį taip: </w:t>
      </w:r>
    </w:p>
    <w:p w14:paraId="1E0BAD61" w14:textId="2B0779F7" w:rsidR="007616C3" w:rsidRPr="000E51BA" w:rsidRDefault="007616C3" w:rsidP="0076267E">
      <w:pPr>
        <w:ind w:firstLine="851"/>
        <w:jc w:val="both"/>
        <w:rPr>
          <w:sz w:val="24"/>
          <w:szCs w:val="24"/>
          <w:lang w:val="lt-LT"/>
        </w:rPr>
      </w:pPr>
      <w:r w:rsidRPr="000E51BA">
        <w:rPr>
          <w:sz w:val="24"/>
          <w:szCs w:val="24"/>
          <w:lang w:val="lt-LT"/>
        </w:rPr>
        <w:t>„</w:t>
      </w:r>
      <w:r w:rsidR="00682B7F" w:rsidRPr="000E51BA">
        <w:rPr>
          <w:sz w:val="24"/>
          <w:szCs w:val="24"/>
          <w:lang w:val="lt-LT"/>
        </w:rPr>
        <w:t xml:space="preserve">173. </w:t>
      </w:r>
      <w:r w:rsidR="00682B7F" w:rsidRPr="000E51BA">
        <w:rPr>
          <w:bCs/>
          <w:sz w:val="24"/>
          <w:szCs w:val="24"/>
          <w:lang w:val="lt-LT" w:eastAsia="lt-LT"/>
        </w:rPr>
        <w:t>Meras, savivaldybės administracija, jos struktūriniai padaliniai, Savivaldybės biudžetinės ir viešosios įstaigos, kurių dalininkė ar savininkė yra Savivaldybė, ir Savivaldybės valdomos įmonės su jų veikla susijusius komitetų sprendimus turi apsvarstyti ir apie svarstymo rezultatus pranešti komitetams</w:t>
      </w:r>
      <w:r w:rsidRPr="000E51BA">
        <w:rPr>
          <w:bCs/>
          <w:sz w:val="24"/>
          <w:szCs w:val="24"/>
          <w:lang w:val="lt-LT" w:eastAsia="lt-LT"/>
        </w:rPr>
        <w:t xml:space="preserve"> </w:t>
      </w:r>
      <w:r w:rsidR="00682B7F" w:rsidRPr="000E51BA">
        <w:rPr>
          <w:sz w:val="24"/>
          <w:szCs w:val="24"/>
          <w:lang w:val="lt-LT"/>
        </w:rPr>
        <w:t>ne vėliau kaip per 15 dienų nuo pasiūlymų gavimo arba per kitą ilgesnį komitetų nustatytą laiką.“</w:t>
      </w:r>
      <w:r w:rsidR="000D51F8">
        <w:rPr>
          <w:sz w:val="24"/>
          <w:szCs w:val="24"/>
          <w:lang w:val="lt-LT"/>
        </w:rPr>
        <w:t>;</w:t>
      </w:r>
    </w:p>
    <w:p w14:paraId="6CDE4F98" w14:textId="58DECB00" w:rsidR="00576F71" w:rsidRPr="00682B7F" w:rsidRDefault="000E51BA" w:rsidP="0076267E">
      <w:pPr>
        <w:ind w:firstLine="851"/>
        <w:jc w:val="both"/>
        <w:rPr>
          <w:sz w:val="24"/>
          <w:szCs w:val="24"/>
          <w:lang w:val="lt-LT"/>
        </w:rPr>
      </w:pPr>
      <w:r>
        <w:rPr>
          <w:sz w:val="24"/>
          <w:szCs w:val="24"/>
          <w:lang w:val="lt-LT"/>
        </w:rPr>
        <w:t>1.</w:t>
      </w:r>
      <w:r w:rsidR="007616C3">
        <w:rPr>
          <w:sz w:val="24"/>
          <w:szCs w:val="24"/>
          <w:lang w:val="lt-LT"/>
        </w:rPr>
        <w:t xml:space="preserve">5. </w:t>
      </w:r>
      <w:r w:rsidR="00576F71" w:rsidRPr="00682B7F">
        <w:rPr>
          <w:sz w:val="24"/>
          <w:szCs w:val="24"/>
          <w:lang w:val="lt-LT"/>
        </w:rPr>
        <w:t xml:space="preserve">Pakeisti </w:t>
      </w:r>
      <w:r w:rsidR="00682B7F" w:rsidRPr="00682B7F">
        <w:rPr>
          <w:sz w:val="24"/>
          <w:szCs w:val="24"/>
          <w:lang w:val="lt-LT"/>
        </w:rPr>
        <w:t>211.1</w:t>
      </w:r>
      <w:r w:rsidR="00576F71" w:rsidRPr="00682B7F">
        <w:rPr>
          <w:sz w:val="24"/>
          <w:szCs w:val="24"/>
          <w:lang w:val="lt-LT"/>
        </w:rPr>
        <w:t xml:space="preserve"> papunktį ir išdėstyti jį taip:</w:t>
      </w:r>
    </w:p>
    <w:p w14:paraId="39B7C70D" w14:textId="761EA9C5" w:rsidR="00682B7F" w:rsidRPr="00682B7F" w:rsidRDefault="00682B7F" w:rsidP="0076267E">
      <w:pPr>
        <w:ind w:firstLine="851"/>
        <w:jc w:val="both"/>
        <w:rPr>
          <w:sz w:val="24"/>
          <w:szCs w:val="24"/>
          <w:lang w:val="lt-LT"/>
        </w:rPr>
      </w:pPr>
      <w:r w:rsidRPr="00682B7F">
        <w:rPr>
          <w:sz w:val="24"/>
          <w:szCs w:val="24"/>
          <w:lang w:val="lt-LT"/>
        </w:rPr>
        <w:t xml:space="preserve">„211.1. </w:t>
      </w:r>
      <w:r w:rsidRPr="00682B7F">
        <w:rPr>
          <w:bCs/>
          <w:sz w:val="24"/>
          <w:szCs w:val="24"/>
          <w:lang w:val="lt-LT" w:eastAsia="lt-LT"/>
        </w:rPr>
        <w:t xml:space="preserve">vertina atrinktus kandidatus į Savivaldybės kontrolieriaus pareigas ir Savivaldybės tarybai teikia Savivaldybės kontrolieriaus kandidatūrą, </w:t>
      </w:r>
      <w:r w:rsidRPr="00682B7F">
        <w:rPr>
          <w:sz w:val="24"/>
          <w:szCs w:val="24"/>
          <w:lang w:val="lt-LT" w:eastAsia="lt-LT"/>
        </w:rPr>
        <w:t>siūlo Savivaldybės tarybai atleisti Savivaldybės kontrolierių, kai yra įstatymuose nurodyti atleidimo iš valstybės tarnybos pagrindai;“</w:t>
      </w:r>
      <w:r w:rsidRPr="00682B7F">
        <w:rPr>
          <w:sz w:val="24"/>
          <w:szCs w:val="24"/>
          <w:lang w:val="lt-LT"/>
        </w:rPr>
        <w:t>;</w:t>
      </w:r>
    </w:p>
    <w:p w14:paraId="3B2557DA" w14:textId="1984B24A" w:rsidR="00682B7F" w:rsidRPr="00682B7F" w:rsidRDefault="000E51BA" w:rsidP="0076267E">
      <w:pPr>
        <w:ind w:firstLine="851"/>
        <w:jc w:val="both"/>
        <w:rPr>
          <w:sz w:val="24"/>
          <w:szCs w:val="24"/>
          <w:lang w:val="lt-LT"/>
        </w:rPr>
      </w:pPr>
      <w:r>
        <w:rPr>
          <w:sz w:val="24"/>
          <w:szCs w:val="24"/>
          <w:lang w:val="lt-LT"/>
        </w:rPr>
        <w:t>1.6</w:t>
      </w:r>
      <w:r w:rsidR="00576F71" w:rsidRPr="00682B7F">
        <w:rPr>
          <w:sz w:val="24"/>
          <w:szCs w:val="24"/>
          <w:lang w:val="lt-LT"/>
        </w:rPr>
        <w:t>. Pakeisti 2</w:t>
      </w:r>
      <w:r w:rsidR="00682B7F" w:rsidRPr="00682B7F">
        <w:rPr>
          <w:sz w:val="24"/>
          <w:szCs w:val="24"/>
          <w:lang w:val="lt-LT"/>
        </w:rPr>
        <w:t>1</w:t>
      </w:r>
      <w:r w:rsidR="00576F71" w:rsidRPr="00682B7F">
        <w:rPr>
          <w:sz w:val="24"/>
          <w:szCs w:val="24"/>
          <w:lang w:val="lt-LT"/>
        </w:rPr>
        <w:t>1.</w:t>
      </w:r>
      <w:r w:rsidR="00682B7F" w:rsidRPr="00682B7F">
        <w:rPr>
          <w:sz w:val="24"/>
          <w:szCs w:val="24"/>
          <w:lang w:val="lt-LT"/>
        </w:rPr>
        <w:t>3</w:t>
      </w:r>
      <w:r w:rsidR="00576F71" w:rsidRPr="00682B7F">
        <w:rPr>
          <w:sz w:val="24"/>
          <w:szCs w:val="24"/>
          <w:lang w:val="lt-LT"/>
        </w:rPr>
        <w:t xml:space="preserve"> papunktį ir išdėstyti jį taip:</w:t>
      </w:r>
    </w:p>
    <w:p w14:paraId="72FD34C3" w14:textId="1163E48E" w:rsidR="00682B7F" w:rsidRPr="00682B7F" w:rsidRDefault="00682B7F" w:rsidP="0076267E">
      <w:pPr>
        <w:ind w:firstLine="851"/>
        <w:jc w:val="both"/>
        <w:rPr>
          <w:sz w:val="24"/>
          <w:szCs w:val="24"/>
          <w:lang w:val="lt-LT" w:eastAsia="lt-LT"/>
        </w:rPr>
      </w:pPr>
      <w:r w:rsidRPr="00682B7F">
        <w:rPr>
          <w:sz w:val="24"/>
          <w:szCs w:val="24"/>
          <w:lang w:val="lt-LT"/>
        </w:rPr>
        <w:t>„211.3</w:t>
      </w:r>
      <w:r w:rsidR="000D51F8">
        <w:rPr>
          <w:sz w:val="24"/>
          <w:szCs w:val="24"/>
          <w:lang w:val="lt-LT"/>
        </w:rPr>
        <w:t>.</w:t>
      </w:r>
      <w:r w:rsidRPr="00682B7F">
        <w:rPr>
          <w:sz w:val="24"/>
          <w:szCs w:val="24"/>
          <w:lang w:val="lt-LT"/>
        </w:rPr>
        <w:t xml:space="preserve"> </w:t>
      </w:r>
      <w:r w:rsidRPr="00682B7F">
        <w:rPr>
          <w:sz w:val="24"/>
          <w:szCs w:val="24"/>
          <w:lang w:val="lt-LT" w:eastAsia="lt-LT"/>
        </w:rPr>
        <w:t xml:space="preserve">įvertina Savivaldybės kontrolės ir audito tarnybos ateinančių metų veiklos planui vykdyti </w:t>
      </w:r>
      <w:r w:rsidRPr="00682B7F">
        <w:rPr>
          <w:bCs/>
          <w:sz w:val="24"/>
          <w:szCs w:val="24"/>
          <w:lang w:val="lt-LT" w:eastAsia="lt-LT"/>
        </w:rPr>
        <w:t>ir darbo užmokesčiui</w:t>
      </w:r>
      <w:r w:rsidRPr="00682B7F">
        <w:rPr>
          <w:sz w:val="24"/>
          <w:szCs w:val="24"/>
          <w:lang w:val="lt-LT" w:eastAsia="lt-LT"/>
        </w:rPr>
        <w:t xml:space="preserve"> reikalingus biudžeto asignavimus ir išvadą dėl jų teikia Savivaldybės tarybai;“;</w:t>
      </w:r>
    </w:p>
    <w:p w14:paraId="454DCFE8" w14:textId="00347437" w:rsidR="007616C3" w:rsidRDefault="000E51BA" w:rsidP="0076267E">
      <w:pPr>
        <w:ind w:firstLine="851"/>
        <w:jc w:val="both"/>
        <w:rPr>
          <w:sz w:val="24"/>
          <w:szCs w:val="24"/>
          <w:lang w:val="lt-LT"/>
        </w:rPr>
      </w:pPr>
      <w:r>
        <w:rPr>
          <w:sz w:val="24"/>
          <w:szCs w:val="24"/>
          <w:lang w:val="lt-LT"/>
        </w:rPr>
        <w:t>1.</w:t>
      </w:r>
      <w:r w:rsidR="007616C3">
        <w:rPr>
          <w:sz w:val="24"/>
          <w:szCs w:val="24"/>
          <w:lang w:val="lt-LT"/>
        </w:rPr>
        <w:t>7.</w:t>
      </w:r>
      <w:r w:rsidR="00576F71" w:rsidRPr="00682B7F">
        <w:rPr>
          <w:sz w:val="24"/>
          <w:szCs w:val="24"/>
          <w:lang w:val="lt-LT"/>
        </w:rPr>
        <w:t xml:space="preserve"> Pripažinti netekusiu galios </w:t>
      </w:r>
      <w:r w:rsidR="007616C3">
        <w:rPr>
          <w:sz w:val="24"/>
          <w:szCs w:val="24"/>
          <w:lang w:val="lt-LT"/>
        </w:rPr>
        <w:t>224 punktą.</w:t>
      </w:r>
    </w:p>
    <w:p w14:paraId="1D664199" w14:textId="79845B81" w:rsidR="007616C3" w:rsidRDefault="000E51BA" w:rsidP="0076267E">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1.</w:t>
      </w:r>
      <w:r w:rsidR="00576F71" w:rsidRPr="00682B7F">
        <w:rPr>
          <w:rFonts w:ascii="Times New Roman" w:hAnsi="Times New Roman"/>
          <w:sz w:val="24"/>
          <w:szCs w:val="24"/>
          <w:lang w:val="lt-LT"/>
        </w:rPr>
        <w:t xml:space="preserve">8.  </w:t>
      </w:r>
      <w:r w:rsidR="007616C3">
        <w:rPr>
          <w:rFonts w:ascii="Times New Roman" w:hAnsi="Times New Roman"/>
          <w:sz w:val="24"/>
          <w:szCs w:val="24"/>
          <w:lang w:val="lt-LT"/>
        </w:rPr>
        <w:t>Pakeisti 232.6 papunktį ir išdėstyti jį taip:</w:t>
      </w:r>
    </w:p>
    <w:p w14:paraId="6F4AEF1D" w14:textId="76EF3D28" w:rsidR="007616C3" w:rsidRPr="007616C3" w:rsidRDefault="007616C3" w:rsidP="0076267E">
      <w:pPr>
        <w:pStyle w:val="Patvirtinta"/>
        <w:ind w:left="0" w:firstLine="851"/>
        <w:jc w:val="both"/>
        <w:rPr>
          <w:rFonts w:ascii="Times New Roman" w:hAnsi="Times New Roman"/>
          <w:sz w:val="24"/>
          <w:szCs w:val="24"/>
          <w:lang w:val="lt-LT" w:eastAsia="lt-LT"/>
        </w:rPr>
      </w:pPr>
      <w:r w:rsidRPr="007616C3">
        <w:rPr>
          <w:rFonts w:ascii="Times New Roman" w:hAnsi="Times New Roman"/>
          <w:sz w:val="24"/>
          <w:szCs w:val="24"/>
          <w:lang w:val="lt-LT"/>
        </w:rPr>
        <w:lastRenderedPageBreak/>
        <w:t xml:space="preserve">„232.6. </w:t>
      </w:r>
      <w:r w:rsidRPr="007616C3">
        <w:rPr>
          <w:rFonts w:ascii="Times New Roman" w:hAnsi="Times New Roman"/>
          <w:sz w:val="24"/>
          <w:szCs w:val="24"/>
          <w:lang w:val="lt-LT" w:eastAsia="lt-LT"/>
        </w:rPr>
        <w:t>teikia savivaldybės tarybai tvirtinti savivaldybės biudžetinių įstaigų nuostatus;“;</w:t>
      </w:r>
    </w:p>
    <w:p w14:paraId="49CA280D" w14:textId="48C8A370" w:rsidR="000E51BA" w:rsidRDefault="000E51BA" w:rsidP="0076267E">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1.</w:t>
      </w:r>
      <w:r w:rsidR="00576F71" w:rsidRPr="00682B7F">
        <w:rPr>
          <w:rFonts w:ascii="Times New Roman" w:hAnsi="Times New Roman"/>
          <w:sz w:val="24"/>
          <w:szCs w:val="24"/>
          <w:lang w:val="lt-LT"/>
        </w:rPr>
        <w:t xml:space="preserve">9. </w:t>
      </w:r>
      <w:r>
        <w:rPr>
          <w:rFonts w:ascii="Times New Roman" w:hAnsi="Times New Roman"/>
          <w:sz w:val="24"/>
          <w:szCs w:val="24"/>
          <w:lang w:val="lt-LT"/>
        </w:rPr>
        <w:t>Pakeiti 253 punktą ir išdėstyti jį taip:</w:t>
      </w:r>
    </w:p>
    <w:p w14:paraId="76C671DF" w14:textId="1F887B84" w:rsidR="000E51BA" w:rsidRPr="000E51BA" w:rsidRDefault="000E51BA" w:rsidP="0076267E">
      <w:pPr>
        <w:pStyle w:val="Patvirtinta"/>
        <w:ind w:left="0" w:firstLine="851"/>
        <w:jc w:val="both"/>
        <w:rPr>
          <w:rFonts w:ascii="Times New Roman" w:hAnsi="Times New Roman"/>
          <w:sz w:val="24"/>
          <w:szCs w:val="24"/>
          <w:lang w:val="lt-LT"/>
        </w:rPr>
      </w:pPr>
      <w:r w:rsidRPr="000E51BA">
        <w:rPr>
          <w:rFonts w:ascii="Times New Roman" w:hAnsi="Times New Roman"/>
          <w:sz w:val="24"/>
          <w:szCs w:val="24"/>
          <w:lang w:val="lt-LT"/>
        </w:rPr>
        <w:t xml:space="preserve">„253. Meras ne rečiau kaip vieną kartą per metus, iki gegužės 15 d., rengia Savivaldybės metinių ataskaitų rinkinį ir jį teikia Savivaldybės tarybai svarstyti ir tvirtinti. Savivaldybės metinių ataskaitų rinkinį sudaro: Savivaldybės veiklos ataskaita, Finansinių ataskaitų rinkinys ir Biudžeto vykdymo ataskaitų rinkinys. Informacija apie mero veiklos rezultatus įtraukiama į Savivaldybės veiklos ataskaitą. Dėl šios ataskaitos Savivaldybės tarybai pateikiamas sprendimo projektas. Meras Tarybos posėdyje pristato Savivaldybės veiklos ataskaitą už praėjusius metus, atsako į Tarybos narių ir kitų asmenų, dalyvaujančių Tarybos posėdyje, klausimus. Finansinių ataskaitų rinkinį ir Biudžeto vykdymo ataskaitų rinkinį pristato Savivaldybės administracijos </w:t>
      </w:r>
      <w:r w:rsidR="00570D05">
        <w:rPr>
          <w:rFonts w:ascii="Times New Roman" w:hAnsi="Times New Roman"/>
          <w:sz w:val="24"/>
          <w:szCs w:val="24"/>
          <w:lang w:val="lt-LT"/>
        </w:rPr>
        <w:t>Finansų</w:t>
      </w:r>
      <w:r w:rsidRPr="000E51BA">
        <w:rPr>
          <w:rFonts w:ascii="Times New Roman" w:hAnsi="Times New Roman"/>
          <w:sz w:val="24"/>
          <w:szCs w:val="24"/>
          <w:lang w:val="lt-LT"/>
        </w:rPr>
        <w:t xml:space="preserve"> skyrius. Taryba priima sprendimą dėl pateikto Savivaldybės metinių ataskaitų rinkinio balsuojant.“.</w:t>
      </w:r>
    </w:p>
    <w:p w14:paraId="411AEEE1" w14:textId="36F0AE11" w:rsidR="000E51BA" w:rsidRPr="00570D05" w:rsidRDefault="000E51BA" w:rsidP="0076267E">
      <w:pPr>
        <w:pStyle w:val="Patvirtinta"/>
        <w:ind w:left="0" w:firstLine="851"/>
        <w:jc w:val="both"/>
        <w:rPr>
          <w:rFonts w:ascii="Times New Roman" w:hAnsi="Times New Roman"/>
          <w:sz w:val="24"/>
          <w:szCs w:val="24"/>
          <w:lang w:val="lt-LT" w:eastAsia="en-US"/>
        </w:rPr>
      </w:pPr>
      <w:r>
        <w:rPr>
          <w:rFonts w:ascii="Times New Roman" w:hAnsi="Times New Roman"/>
          <w:sz w:val="24"/>
          <w:szCs w:val="24"/>
          <w:lang w:val="lt-LT"/>
        </w:rPr>
        <w:t xml:space="preserve">2. </w:t>
      </w:r>
      <w:r w:rsidRPr="00570D05">
        <w:rPr>
          <w:rFonts w:ascii="Times New Roman" w:hAnsi="Times New Roman"/>
          <w:sz w:val="24"/>
          <w:szCs w:val="24"/>
          <w:lang w:val="lt-LT"/>
        </w:rPr>
        <w:t>Nustatyti, kad šio Rokiškio rajono savivaldybės tarybos sprendimo 1.1, 1.2, 1.3</w:t>
      </w:r>
      <w:r w:rsidR="00570D05" w:rsidRPr="00BE0A83">
        <w:rPr>
          <w:rFonts w:ascii="Times New Roman" w:hAnsi="Times New Roman"/>
          <w:sz w:val="24"/>
          <w:szCs w:val="24"/>
          <w:lang w:val="lt-LT"/>
        </w:rPr>
        <w:t>,</w:t>
      </w:r>
      <w:r w:rsidR="00BC55C3" w:rsidRPr="00BE0A83">
        <w:rPr>
          <w:rFonts w:ascii="Times New Roman" w:hAnsi="Times New Roman"/>
          <w:sz w:val="24"/>
          <w:szCs w:val="24"/>
          <w:lang w:val="lt-LT"/>
        </w:rPr>
        <w:t xml:space="preserve"> 1.4,</w:t>
      </w:r>
      <w:r w:rsidRPr="00BE0A83">
        <w:rPr>
          <w:rFonts w:ascii="Times New Roman" w:hAnsi="Times New Roman"/>
          <w:sz w:val="24"/>
          <w:szCs w:val="24"/>
          <w:lang w:val="lt-LT"/>
        </w:rPr>
        <w:t xml:space="preserve"> </w:t>
      </w:r>
      <w:r w:rsidRPr="00570D05">
        <w:rPr>
          <w:rFonts w:ascii="Times New Roman" w:hAnsi="Times New Roman"/>
          <w:sz w:val="24"/>
          <w:szCs w:val="24"/>
          <w:lang w:val="lt-LT"/>
        </w:rPr>
        <w:t>1.7, 1.8</w:t>
      </w:r>
      <w:r w:rsidR="00570D05">
        <w:rPr>
          <w:rFonts w:ascii="Times New Roman" w:hAnsi="Times New Roman"/>
          <w:sz w:val="24"/>
          <w:szCs w:val="24"/>
          <w:lang w:val="lt-LT"/>
        </w:rPr>
        <w:t>,</w:t>
      </w:r>
      <w:r w:rsidRPr="00570D05">
        <w:rPr>
          <w:rFonts w:ascii="Times New Roman" w:hAnsi="Times New Roman"/>
          <w:sz w:val="24"/>
          <w:szCs w:val="24"/>
          <w:lang w:val="lt-LT"/>
        </w:rPr>
        <w:t xml:space="preserve"> 1.9 papunkčiai įsigalioja nuo 20</w:t>
      </w:r>
      <w:r w:rsidR="004455BC" w:rsidRPr="00570D05">
        <w:rPr>
          <w:rFonts w:ascii="Times New Roman" w:hAnsi="Times New Roman"/>
          <w:sz w:val="24"/>
          <w:szCs w:val="24"/>
          <w:lang w:val="lt-LT"/>
        </w:rPr>
        <w:t>2</w:t>
      </w:r>
      <w:r w:rsidRPr="00570D05">
        <w:rPr>
          <w:rFonts w:ascii="Times New Roman" w:hAnsi="Times New Roman"/>
          <w:sz w:val="24"/>
          <w:szCs w:val="24"/>
          <w:lang w:val="lt-LT"/>
        </w:rPr>
        <w:t>4 m. sausio 1 d.</w:t>
      </w:r>
    </w:p>
    <w:p w14:paraId="49EF46B2" w14:textId="3E811726" w:rsidR="000E51BA" w:rsidRPr="00570D05" w:rsidRDefault="000E51BA" w:rsidP="0076267E">
      <w:pPr>
        <w:pStyle w:val="Patvirtinta"/>
        <w:ind w:left="0" w:firstLine="851"/>
        <w:jc w:val="both"/>
        <w:rPr>
          <w:rFonts w:ascii="Times New Roman" w:hAnsi="Times New Roman"/>
          <w:sz w:val="24"/>
          <w:szCs w:val="24"/>
          <w:lang w:val="lt-LT" w:eastAsia="en-US"/>
        </w:rPr>
      </w:pPr>
      <w:r>
        <w:rPr>
          <w:rFonts w:ascii="Times New Roman" w:hAnsi="Times New Roman"/>
          <w:sz w:val="24"/>
          <w:szCs w:val="24"/>
          <w:lang w:val="lt-LT"/>
        </w:rPr>
        <w:t xml:space="preserve">3. </w:t>
      </w:r>
      <w:r w:rsidRPr="00570D05">
        <w:rPr>
          <w:rFonts w:ascii="Times New Roman" w:hAnsi="Times New Roman"/>
          <w:sz w:val="24"/>
          <w:szCs w:val="24"/>
          <w:lang w:val="lt-LT"/>
        </w:rPr>
        <w:t>Nustatyti, kad šio Rokiškio rajono savivaldybės tarybos sprendimo 1.5 ir 1.6 papunkčiai įsigalioja nuo 20</w:t>
      </w:r>
      <w:r w:rsidR="004455BC" w:rsidRPr="00570D05">
        <w:rPr>
          <w:rFonts w:ascii="Times New Roman" w:hAnsi="Times New Roman"/>
          <w:sz w:val="24"/>
          <w:szCs w:val="24"/>
          <w:lang w:val="lt-LT"/>
        </w:rPr>
        <w:t>2</w:t>
      </w:r>
      <w:r w:rsidRPr="00570D05">
        <w:rPr>
          <w:rFonts w:ascii="Times New Roman" w:hAnsi="Times New Roman"/>
          <w:sz w:val="24"/>
          <w:szCs w:val="24"/>
          <w:lang w:val="lt-LT"/>
        </w:rPr>
        <w:t>4 m. sausio 2 d.</w:t>
      </w:r>
    </w:p>
    <w:p w14:paraId="690CF3C3" w14:textId="2A634C13" w:rsidR="00776157" w:rsidRPr="00682B7F" w:rsidRDefault="00776157" w:rsidP="006375B6">
      <w:pPr>
        <w:ind w:firstLine="720"/>
        <w:jc w:val="both"/>
        <w:rPr>
          <w:sz w:val="24"/>
          <w:szCs w:val="24"/>
          <w:lang w:val="lt-LT"/>
        </w:rPr>
      </w:pPr>
    </w:p>
    <w:p w14:paraId="30F0642C" w14:textId="77777777" w:rsidR="00776157" w:rsidRPr="00682B7F" w:rsidRDefault="00776157">
      <w:pPr>
        <w:jc w:val="both"/>
        <w:rPr>
          <w:sz w:val="24"/>
          <w:szCs w:val="24"/>
          <w:lang w:val="lt-LT"/>
        </w:rPr>
      </w:pPr>
      <w:r w:rsidRPr="00682B7F">
        <w:rPr>
          <w:sz w:val="24"/>
          <w:szCs w:val="24"/>
          <w:lang w:val="lt-LT"/>
        </w:rPr>
        <w:tab/>
      </w:r>
    </w:p>
    <w:p w14:paraId="113FA7C8" w14:textId="77777777" w:rsidR="00776157" w:rsidRPr="00682B7F" w:rsidRDefault="00776157">
      <w:pPr>
        <w:jc w:val="both"/>
        <w:rPr>
          <w:sz w:val="24"/>
          <w:szCs w:val="24"/>
          <w:lang w:val="lt-LT"/>
        </w:rPr>
      </w:pPr>
    </w:p>
    <w:p w14:paraId="5214552F" w14:textId="286680CC" w:rsidR="00776157" w:rsidRPr="00682B7F" w:rsidRDefault="004455BC">
      <w:pPr>
        <w:jc w:val="both"/>
        <w:rPr>
          <w:sz w:val="24"/>
          <w:szCs w:val="24"/>
          <w:lang w:val="lt-LT"/>
        </w:rPr>
      </w:pPr>
      <w:r>
        <w:rPr>
          <w:sz w:val="24"/>
          <w:szCs w:val="24"/>
          <w:lang w:val="lt-LT"/>
        </w:rPr>
        <w:t>Savivaldybės meras</w:t>
      </w:r>
      <w:r w:rsidR="00776157" w:rsidRPr="00682B7F">
        <w:rPr>
          <w:sz w:val="24"/>
          <w:szCs w:val="24"/>
          <w:lang w:val="lt-LT"/>
        </w:rPr>
        <w:tab/>
      </w:r>
      <w:r w:rsidR="00776157" w:rsidRPr="00682B7F">
        <w:rPr>
          <w:sz w:val="24"/>
          <w:szCs w:val="24"/>
          <w:lang w:val="lt-LT"/>
        </w:rPr>
        <w:tab/>
      </w:r>
      <w:r w:rsidR="00776157" w:rsidRPr="00682B7F">
        <w:rPr>
          <w:sz w:val="24"/>
          <w:szCs w:val="24"/>
          <w:lang w:val="lt-LT"/>
        </w:rPr>
        <w:tab/>
      </w:r>
      <w:r w:rsidR="00776157" w:rsidRPr="00682B7F">
        <w:rPr>
          <w:sz w:val="24"/>
          <w:szCs w:val="24"/>
          <w:lang w:val="lt-LT"/>
        </w:rPr>
        <w:tab/>
      </w:r>
      <w:r w:rsidR="00776157" w:rsidRPr="00682B7F">
        <w:rPr>
          <w:sz w:val="24"/>
          <w:szCs w:val="24"/>
          <w:lang w:val="lt-LT"/>
        </w:rPr>
        <w:tab/>
      </w:r>
      <w:r w:rsidR="00776157" w:rsidRPr="00682B7F">
        <w:rPr>
          <w:sz w:val="24"/>
          <w:szCs w:val="24"/>
          <w:lang w:val="lt-LT"/>
        </w:rPr>
        <w:tab/>
      </w:r>
      <w:r w:rsidR="00776157" w:rsidRPr="00682B7F">
        <w:rPr>
          <w:sz w:val="24"/>
          <w:szCs w:val="24"/>
          <w:lang w:val="lt-LT"/>
        </w:rPr>
        <w:tab/>
      </w:r>
      <w:r w:rsidR="00776157" w:rsidRPr="00682B7F">
        <w:rPr>
          <w:sz w:val="24"/>
          <w:szCs w:val="24"/>
          <w:lang w:val="lt-LT"/>
        </w:rPr>
        <w:tab/>
      </w:r>
      <w:r>
        <w:rPr>
          <w:sz w:val="24"/>
          <w:szCs w:val="24"/>
          <w:lang w:val="lt-LT"/>
        </w:rPr>
        <w:t xml:space="preserve">Ramūnas </w:t>
      </w:r>
      <w:proofErr w:type="spellStart"/>
      <w:r>
        <w:rPr>
          <w:sz w:val="24"/>
          <w:szCs w:val="24"/>
          <w:lang w:val="lt-LT"/>
        </w:rPr>
        <w:t>Godeliauskas</w:t>
      </w:r>
      <w:proofErr w:type="spellEnd"/>
    </w:p>
    <w:p w14:paraId="7114C862" w14:textId="77777777" w:rsidR="00B033DA" w:rsidRPr="00682B7F" w:rsidRDefault="00B033DA">
      <w:pPr>
        <w:jc w:val="both"/>
        <w:rPr>
          <w:sz w:val="24"/>
          <w:szCs w:val="24"/>
          <w:lang w:val="lt-LT"/>
        </w:rPr>
      </w:pPr>
    </w:p>
    <w:p w14:paraId="298597A1" w14:textId="04985812" w:rsidR="00776157" w:rsidRDefault="00776157" w:rsidP="00BE0A83">
      <w:pPr>
        <w:jc w:val="both"/>
        <w:rPr>
          <w:sz w:val="24"/>
          <w:szCs w:val="24"/>
          <w:lang w:val="lt-LT"/>
        </w:rPr>
      </w:pPr>
      <w:r w:rsidRPr="00682B7F">
        <w:rPr>
          <w:sz w:val="24"/>
          <w:szCs w:val="24"/>
          <w:lang w:val="lt-LT"/>
        </w:rPr>
        <w:tab/>
      </w:r>
      <w:r w:rsidRPr="00682B7F">
        <w:rPr>
          <w:sz w:val="24"/>
          <w:szCs w:val="24"/>
          <w:lang w:val="lt-LT"/>
        </w:rPr>
        <w:tab/>
      </w:r>
      <w:r w:rsidRPr="00682B7F">
        <w:rPr>
          <w:sz w:val="24"/>
          <w:szCs w:val="24"/>
          <w:lang w:val="lt-LT"/>
        </w:rPr>
        <w:tab/>
      </w:r>
      <w:r w:rsidRPr="00682B7F">
        <w:rPr>
          <w:sz w:val="24"/>
          <w:szCs w:val="24"/>
          <w:lang w:val="lt-LT"/>
        </w:rPr>
        <w:tab/>
      </w:r>
      <w:r w:rsidRPr="00682B7F">
        <w:rPr>
          <w:sz w:val="24"/>
          <w:szCs w:val="24"/>
          <w:lang w:val="lt-LT"/>
        </w:rPr>
        <w:tab/>
      </w:r>
      <w:r w:rsidRPr="00682B7F">
        <w:rPr>
          <w:sz w:val="24"/>
          <w:szCs w:val="24"/>
          <w:lang w:val="lt-LT"/>
        </w:rPr>
        <w:tab/>
      </w:r>
    </w:p>
    <w:p w14:paraId="5787C5CD" w14:textId="0EBC2EA1" w:rsidR="00BE0A83" w:rsidRDefault="00BE0A83" w:rsidP="00BE0A83">
      <w:pPr>
        <w:tabs>
          <w:tab w:val="left" w:pos="3583"/>
        </w:tabs>
        <w:rPr>
          <w:lang w:val="lt-LT"/>
        </w:rPr>
      </w:pPr>
      <w:r>
        <w:rPr>
          <w:lang w:val="lt-LT"/>
        </w:rPr>
        <w:tab/>
      </w:r>
    </w:p>
    <w:p w14:paraId="41D6CC2D" w14:textId="77777777" w:rsidR="00BE0A83" w:rsidRDefault="00BE0A83" w:rsidP="00BE0A83">
      <w:pPr>
        <w:tabs>
          <w:tab w:val="left" w:pos="3583"/>
        </w:tabs>
        <w:rPr>
          <w:lang w:val="lt-LT"/>
        </w:rPr>
      </w:pPr>
    </w:p>
    <w:p w14:paraId="55015BBA" w14:textId="77777777" w:rsidR="00BE0A83" w:rsidRDefault="00BE0A83" w:rsidP="00BE0A83">
      <w:pPr>
        <w:tabs>
          <w:tab w:val="left" w:pos="3583"/>
        </w:tabs>
        <w:rPr>
          <w:lang w:val="lt-LT"/>
        </w:rPr>
      </w:pPr>
    </w:p>
    <w:p w14:paraId="2AB0D262" w14:textId="77777777" w:rsidR="00BE0A83" w:rsidRDefault="00BE0A83" w:rsidP="00BE0A83">
      <w:pPr>
        <w:tabs>
          <w:tab w:val="left" w:pos="3583"/>
        </w:tabs>
        <w:rPr>
          <w:lang w:val="lt-LT"/>
        </w:rPr>
      </w:pPr>
    </w:p>
    <w:p w14:paraId="45C40535" w14:textId="77777777" w:rsidR="00BE0A83" w:rsidRDefault="00BE0A83" w:rsidP="00BE0A83">
      <w:pPr>
        <w:tabs>
          <w:tab w:val="left" w:pos="3583"/>
        </w:tabs>
        <w:rPr>
          <w:lang w:val="lt-LT"/>
        </w:rPr>
      </w:pPr>
    </w:p>
    <w:p w14:paraId="441C3694" w14:textId="77777777" w:rsidR="00BE0A83" w:rsidRDefault="00BE0A83" w:rsidP="00BE0A83">
      <w:pPr>
        <w:tabs>
          <w:tab w:val="left" w:pos="3583"/>
        </w:tabs>
        <w:rPr>
          <w:lang w:val="lt-LT"/>
        </w:rPr>
      </w:pPr>
    </w:p>
    <w:p w14:paraId="3F6819F3" w14:textId="77777777" w:rsidR="00BE0A83" w:rsidRDefault="00BE0A83" w:rsidP="00BE0A83">
      <w:pPr>
        <w:tabs>
          <w:tab w:val="left" w:pos="3583"/>
        </w:tabs>
        <w:rPr>
          <w:lang w:val="lt-LT"/>
        </w:rPr>
      </w:pPr>
    </w:p>
    <w:p w14:paraId="168A6236" w14:textId="77777777" w:rsidR="00BE0A83" w:rsidRDefault="00BE0A83" w:rsidP="00BE0A83">
      <w:pPr>
        <w:tabs>
          <w:tab w:val="left" w:pos="3583"/>
        </w:tabs>
        <w:rPr>
          <w:lang w:val="lt-LT"/>
        </w:rPr>
      </w:pPr>
    </w:p>
    <w:p w14:paraId="03E08E76" w14:textId="77777777" w:rsidR="00BE0A83" w:rsidRDefault="00BE0A83" w:rsidP="00BE0A83">
      <w:pPr>
        <w:tabs>
          <w:tab w:val="left" w:pos="3583"/>
        </w:tabs>
        <w:rPr>
          <w:lang w:val="lt-LT"/>
        </w:rPr>
      </w:pPr>
    </w:p>
    <w:p w14:paraId="3F3F4959" w14:textId="77777777" w:rsidR="00BE0A83" w:rsidRDefault="00BE0A83" w:rsidP="00BE0A83">
      <w:pPr>
        <w:tabs>
          <w:tab w:val="left" w:pos="3583"/>
        </w:tabs>
        <w:rPr>
          <w:lang w:val="lt-LT"/>
        </w:rPr>
      </w:pPr>
    </w:p>
    <w:p w14:paraId="2C274EDE" w14:textId="77777777" w:rsidR="00BE0A83" w:rsidRDefault="00BE0A83" w:rsidP="00BE0A83">
      <w:pPr>
        <w:tabs>
          <w:tab w:val="left" w:pos="3583"/>
        </w:tabs>
        <w:rPr>
          <w:lang w:val="lt-LT"/>
        </w:rPr>
      </w:pPr>
    </w:p>
    <w:p w14:paraId="352E2C6D" w14:textId="77777777" w:rsidR="00BE0A83" w:rsidRDefault="00BE0A83" w:rsidP="00BE0A83">
      <w:pPr>
        <w:tabs>
          <w:tab w:val="left" w:pos="3583"/>
        </w:tabs>
        <w:rPr>
          <w:lang w:val="lt-LT"/>
        </w:rPr>
      </w:pPr>
    </w:p>
    <w:p w14:paraId="76263114" w14:textId="77777777" w:rsidR="00BE0A83" w:rsidRDefault="00BE0A83" w:rsidP="00BE0A83">
      <w:pPr>
        <w:tabs>
          <w:tab w:val="left" w:pos="3583"/>
        </w:tabs>
        <w:rPr>
          <w:lang w:val="lt-LT"/>
        </w:rPr>
      </w:pPr>
    </w:p>
    <w:p w14:paraId="5598A1D7" w14:textId="77777777" w:rsidR="00BE0A83" w:rsidRDefault="00BE0A83" w:rsidP="00BE0A83">
      <w:pPr>
        <w:tabs>
          <w:tab w:val="left" w:pos="3583"/>
        </w:tabs>
        <w:rPr>
          <w:lang w:val="lt-LT"/>
        </w:rPr>
      </w:pPr>
    </w:p>
    <w:p w14:paraId="2D708F99" w14:textId="77777777" w:rsidR="00BE0A83" w:rsidRDefault="00BE0A83" w:rsidP="00BE0A83">
      <w:pPr>
        <w:tabs>
          <w:tab w:val="left" w:pos="3583"/>
        </w:tabs>
        <w:rPr>
          <w:lang w:val="lt-LT"/>
        </w:rPr>
      </w:pPr>
    </w:p>
    <w:p w14:paraId="3AAE600B" w14:textId="77777777" w:rsidR="00BE0A83" w:rsidRDefault="00BE0A83" w:rsidP="00BE0A83">
      <w:pPr>
        <w:tabs>
          <w:tab w:val="left" w:pos="3583"/>
        </w:tabs>
        <w:rPr>
          <w:lang w:val="lt-LT"/>
        </w:rPr>
      </w:pPr>
    </w:p>
    <w:p w14:paraId="0314E8F3" w14:textId="77777777" w:rsidR="00BE0A83" w:rsidRDefault="00BE0A83" w:rsidP="00BE0A83">
      <w:pPr>
        <w:tabs>
          <w:tab w:val="left" w:pos="3583"/>
        </w:tabs>
        <w:rPr>
          <w:lang w:val="lt-LT"/>
        </w:rPr>
      </w:pPr>
    </w:p>
    <w:p w14:paraId="015A88CE" w14:textId="77777777" w:rsidR="00BE0A83" w:rsidRDefault="00BE0A83" w:rsidP="00BE0A83">
      <w:pPr>
        <w:tabs>
          <w:tab w:val="left" w:pos="3583"/>
        </w:tabs>
        <w:rPr>
          <w:lang w:val="lt-LT"/>
        </w:rPr>
      </w:pPr>
    </w:p>
    <w:p w14:paraId="50719C99" w14:textId="77777777" w:rsidR="00BE0A83" w:rsidRDefault="00BE0A83" w:rsidP="00BE0A83">
      <w:pPr>
        <w:tabs>
          <w:tab w:val="left" w:pos="3583"/>
        </w:tabs>
        <w:rPr>
          <w:lang w:val="lt-LT"/>
        </w:rPr>
      </w:pPr>
    </w:p>
    <w:p w14:paraId="3329E1D7" w14:textId="77777777" w:rsidR="00BE0A83" w:rsidRDefault="00BE0A83" w:rsidP="00BE0A83">
      <w:pPr>
        <w:tabs>
          <w:tab w:val="left" w:pos="3583"/>
        </w:tabs>
        <w:rPr>
          <w:lang w:val="lt-LT"/>
        </w:rPr>
      </w:pPr>
    </w:p>
    <w:p w14:paraId="1D0A1A25" w14:textId="77777777" w:rsidR="00BE0A83" w:rsidRDefault="00BE0A83" w:rsidP="00BE0A83">
      <w:pPr>
        <w:tabs>
          <w:tab w:val="left" w:pos="3583"/>
        </w:tabs>
        <w:rPr>
          <w:lang w:val="lt-LT"/>
        </w:rPr>
      </w:pPr>
    </w:p>
    <w:p w14:paraId="51F08D54" w14:textId="77777777" w:rsidR="00BE0A83" w:rsidRDefault="00BE0A83" w:rsidP="00BE0A83">
      <w:pPr>
        <w:tabs>
          <w:tab w:val="left" w:pos="3583"/>
        </w:tabs>
        <w:rPr>
          <w:lang w:val="lt-LT"/>
        </w:rPr>
      </w:pPr>
    </w:p>
    <w:p w14:paraId="5ED82CB9" w14:textId="77777777" w:rsidR="00BE0A83" w:rsidRDefault="00BE0A83" w:rsidP="00BE0A83">
      <w:pPr>
        <w:tabs>
          <w:tab w:val="left" w:pos="3583"/>
        </w:tabs>
        <w:rPr>
          <w:lang w:val="lt-LT"/>
        </w:rPr>
      </w:pPr>
    </w:p>
    <w:p w14:paraId="664FA8F0" w14:textId="77777777" w:rsidR="00BE0A83" w:rsidRDefault="00BE0A83" w:rsidP="00BE0A83">
      <w:pPr>
        <w:tabs>
          <w:tab w:val="left" w:pos="3583"/>
        </w:tabs>
        <w:rPr>
          <w:lang w:val="lt-LT"/>
        </w:rPr>
      </w:pPr>
    </w:p>
    <w:p w14:paraId="3A5685B1" w14:textId="77777777" w:rsidR="00BE0A83" w:rsidRDefault="00BE0A83" w:rsidP="00BE0A83">
      <w:pPr>
        <w:tabs>
          <w:tab w:val="left" w:pos="3583"/>
        </w:tabs>
        <w:rPr>
          <w:lang w:val="lt-LT"/>
        </w:rPr>
      </w:pPr>
    </w:p>
    <w:p w14:paraId="3AC2381C" w14:textId="77777777" w:rsidR="00BE0A83" w:rsidRDefault="00BE0A83" w:rsidP="00BE0A83">
      <w:pPr>
        <w:tabs>
          <w:tab w:val="left" w:pos="3583"/>
        </w:tabs>
        <w:rPr>
          <w:lang w:val="lt-LT"/>
        </w:rPr>
      </w:pPr>
    </w:p>
    <w:p w14:paraId="47B4038D" w14:textId="77777777" w:rsidR="00BE0A83" w:rsidRDefault="00BE0A83" w:rsidP="00BE0A83">
      <w:pPr>
        <w:tabs>
          <w:tab w:val="left" w:pos="3583"/>
        </w:tabs>
        <w:rPr>
          <w:lang w:val="lt-LT"/>
        </w:rPr>
      </w:pPr>
    </w:p>
    <w:p w14:paraId="7358E8E9" w14:textId="77777777" w:rsidR="00BE0A83" w:rsidRDefault="00BE0A83" w:rsidP="00BE0A83">
      <w:pPr>
        <w:tabs>
          <w:tab w:val="left" w:pos="3583"/>
        </w:tabs>
        <w:rPr>
          <w:lang w:val="lt-LT"/>
        </w:rPr>
      </w:pPr>
    </w:p>
    <w:p w14:paraId="61FA9C83" w14:textId="77777777" w:rsidR="00BE0A83" w:rsidRDefault="00BE0A83" w:rsidP="00BE0A83">
      <w:pPr>
        <w:tabs>
          <w:tab w:val="left" w:pos="3583"/>
        </w:tabs>
        <w:rPr>
          <w:lang w:val="lt-LT"/>
        </w:rPr>
      </w:pPr>
    </w:p>
    <w:p w14:paraId="21417FEF" w14:textId="77777777" w:rsidR="00BE0A83" w:rsidRDefault="00BE0A83" w:rsidP="00BE0A83">
      <w:pPr>
        <w:tabs>
          <w:tab w:val="left" w:pos="3583"/>
        </w:tabs>
        <w:rPr>
          <w:lang w:val="lt-LT"/>
        </w:rPr>
      </w:pPr>
    </w:p>
    <w:p w14:paraId="6A34C77A" w14:textId="77777777" w:rsidR="00BE0A83" w:rsidRDefault="00BE0A83" w:rsidP="00BE0A83">
      <w:pPr>
        <w:tabs>
          <w:tab w:val="left" w:pos="3583"/>
        </w:tabs>
        <w:rPr>
          <w:lang w:val="lt-LT"/>
        </w:rPr>
      </w:pPr>
    </w:p>
    <w:p w14:paraId="3D9F5FBE" w14:textId="77777777" w:rsidR="00BE0A83" w:rsidRDefault="00BE0A83" w:rsidP="00BE0A83">
      <w:pPr>
        <w:tabs>
          <w:tab w:val="left" w:pos="3583"/>
        </w:tabs>
        <w:rPr>
          <w:lang w:val="lt-LT"/>
        </w:rPr>
      </w:pPr>
    </w:p>
    <w:p w14:paraId="371BA4A5" w14:textId="77777777" w:rsidR="00BE0A83" w:rsidRDefault="00BE0A83" w:rsidP="00BE0A83">
      <w:pPr>
        <w:tabs>
          <w:tab w:val="left" w:pos="3583"/>
        </w:tabs>
        <w:rPr>
          <w:lang w:val="lt-LT"/>
        </w:rPr>
      </w:pPr>
    </w:p>
    <w:p w14:paraId="12EF8667" w14:textId="77777777" w:rsidR="00BE0A83" w:rsidRDefault="00BE0A83" w:rsidP="00BE0A83">
      <w:pPr>
        <w:tabs>
          <w:tab w:val="left" w:pos="3583"/>
        </w:tabs>
        <w:rPr>
          <w:lang w:val="lt-LT"/>
        </w:rPr>
      </w:pPr>
    </w:p>
    <w:p w14:paraId="5068E7BE" w14:textId="385CE463" w:rsidR="00BE0A83" w:rsidRPr="00BE0A83" w:rsidRDefault="00BE0A83" w:rsidP="00BE0A83">
      <w:pPr>
        <w:tabs>
          <w:tab w:val="left" w:pos="3583"/>
        </w:tabs>
        <w:rPr>
          <w:sz w:val="24"/>
          <w:szCs w:val="24"/>
          <w:lang w:val="lt-LT"/>
        </w:rPr>
      </w:pPr>
      <w:r>
        <w:rPr>
          <w:sz w:val="24"/>
          <w:szCs w:val="24"/>
          <w:lang w:val="lt-LT"/>
        </w:rPr>
        <w:t xml:space="preserve">Regina </w:t>
      </w:r>
      <w:proofErr w:type="spellStart"/>
      <w:r>
        <w:rPr>
          <w:sz w:val="24"/>
          <w:szCs w:val="24"/>
          <w:lang w:val="lt-LT"/>
        </w:rPr>
        <w:t>Strumskienė</w:t>
      </w:r>
      <w:proofErr w:type="spellEnd"/>
    </w:p>
    <w:sectPr w:rsidR="00BE0A83" w:rsidRPr="00BE0A83" w:rsidSect="0076267E">
      <w:footerReference w:type="default" r:id="rId8"/>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2AB5" w14:textId="77777777" w:rsidR="00F54840" w:rsidRDefault="00F54840">
      <w:r>
        <w:separator/>
      </w:r>
    </w:p>
  </w:endnote>
  <w:endnote w:type="continuationSeparator" w:id="0">
    <w:p w14:paraId="6522BF4C" w14:textId="77777777" w:rsidR="00F54840" w:rsidRDefault="00F5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82DE" w14:textId="77777777" w:rsidR="00776157" w:rsidRDefault="00776157">
    <w:pPr>
      <w:pStyle w:val="Porat"/>
      <w:rPr>
        <w:lang w:val="lt-LT"/>
      </w:rPr>
    </w:pPr>
  </w:p>
  <w:p w14:paraId="12E63EA4" w14:textId="77777777" w:rsidR="00776157" w:rsidRDefault="00776157">
    <w:pPr>
      <w:pStyle w:val="Porat"/>
      <w:rPr>
        <w:lang w:val="lt-LT"/>
      </w:rPr>
    </w:pPr>
  </w:p>
  <w:p w14:paraId="25FDD1B4" w14:textId="77777777" w:rsidR="00776157" w:rsidRDefault="00776157">
    <w:pPr>
      <w:pStyle w:val="Porat"/>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AC505" w14:textId="77777777" w:rsidR="00F54840" w:rsidRDefault="00F54840">
      <w:r>
        <w:separator/>
      </w:r>
    </w:p>
  </w:footnote>
  <w:footnote w:type="continuationSeparator" w:id="0">
    <w:p w14:paraId="7BBC97AA" w14:textId="77777777" w:rsidR="00F54840" w:rsidRDefault="00F54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62826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DA"/>
    <w:rsid w:val="00001597"/>
    <w:rsid w:val="000D51F8"/>
    <w:rsid w:val="000E235C"/>
    <w:rsid w:val="000E51BA"/>
    <w:rsid w:val="00136ECF"/>
    <w:rsid w:val="0016443C"/>
    <w:rsid w:val="001A5330"/>
    <w:rsid w:val="001E628C"/>
    <w:rsid w:val="001E78CC"/>
    <w:rsid w:val="00432B6D"/>
    <w:rsid w:val="004455BC"/>
    <w:rsid w:val="0049436C"/>
    <w:rsid w:val="00566612"/>
    <w:rsid w:val="00570D05"/>
    <w:rsid w:val="00576F71"/>
    <w:rsid w:val="0063084C"/>
    <w:rsid w:val="006375B6"/>
    <w:rsid w:val="0064091C"/>
    <w:rsid w:val="00682B7F"/>
    <w:rsid w:val="007616C3"/>
    <w:rsid w:val="0076267E"/>
    <w:rsid w:val="00776157"/>
    <w:rsid w:val="007F6D60"/>
    <w:rsid w:val="00913B99"/>
    <w:rsid w:val="009A3283"/>
    <w:rsid w:val="009D6A40"/>
    <w:rsid w:val="00A845A0"/>
    <w:rsid w:val="00A86A73"/>
    <w:rsid w:val="00A96CBD"/>
    <w:rsid w:val="00B033DA"/>
    <w:rsid w:val="00B251FF"/>
    <w:rsid w:val="00BC55C3"/>
    <w:rsid w:val="00BE0A83"/>
    <w:rsid w:val="00C03F76"/>
    <w:rsid w:val="00CD324C"/>
    <w:rsid w:val="00F54840"/>
    <w:rsid w:val="00FE3B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543AD6"/>
  <w15:chartTrackingRefBased/>
  <w15:docId w15:val="{18E35ABE-D19F-4A61-B6DC-3540A21D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lang w:val="en-AU" w:eastAsia="ar-SA"/>
    </w:rPr>
  </w:style>
  <w:style w:type="paragraph" w:styleId="Antrat1">
    <w:name w:val="heading 1"/>
    <w:basedOn w:val="prastasis"/>
    <w:next w:val="prastasis"/>
    <w:qFormat/>
    <w:pPr>
      <w:keepNext/>
      <w:numPr>
        <w:numId w:val="1"/>
      </w:numPr>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styleId="Hipersaitas">
    <w:name w:val="Hyperlink"/>
    <w:basedOn w:val="Numatytasispastraiposriftas"/>
    <w:rPr>
      <w:color w:val="0000FF"/>
      <w:u w:val="single"/>
    </w:rPr>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sz w:val="24"/>
      <w:szCs w:val="24"/>
    </w:rPr>
  </w:style>
  <w:style w:type="paragraph" w:customStyle="1" w:styleId="Rodykl">
    <w:name w:val="Rodyklė"/>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Antrat">
    <w:name w:val="caption"/>
    <w:basedOn w:val="prastasis"/>
    <w:qFormat/>
    <w:pPr>
      <w:suppressLineNumbers/>
      <w:spacing w:before="120" w:after="120"/>
    </w:pPr>
    <w:rPr>
      <w:rFonts w:cs="Tahoma"/>
      <w:i/>
      <w:iCs/>
      <w:sz w:val="24"/>
      <w:szCs w:val="24"/>
    </w:rPr>
  </w:style>
  <w:style w:type="paragraph" w:customStyle="1" w:styleId="Index">
    <w:name w:val="Index"/>
    <w:basedOn w:val="prastasis"/>
    <w:pPr>
      <w:suppressLineNumbers/>
    </w:pPr>
    <w:rPr>
      <w:rFonts w:cs="Tahoma"/>
    </w:rPr>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customStyle="1" w:styleId="Framecontents">
    <w:name w:val="Frame contents"/>
    <w:basedOn w:val="Pagrindinistekstas"/>
  </w:style>
  <w:style w:type="paragraph" w:customStyle="1" w:styleId="Kadroturinys">
    <w:name w:val="Kadro turinys"/>
    <w:basedOn w:val="Pagrindinistekstas"/>
  </w:style>
  <w:style w:type="paragraph" w:styleId="prastasiniatinklio">
    <w:name w:val="Normal (Web)"/>
    <w:basedOn w:val="prastasis"/>
    <w:uiPriority w:val="99"/>
    <w:unhideWhenUsed/>
    <w:rsid w:val="00576F71"/>
    <w:pPr>
      <w:suppressAutoHyphens w:val="0"/>
      <w:spacing w:before="100" w:beforeAutospacing="1" w:after="100" w:afterAutospacing="1"/>
    </w:pPr>
    <w:rPr>
      <w:sz w:val="24"/>
      <w:szCs w:val="24"/>
      <w:lang w:val="lt-LT" w:eastAsia="lt-LT"/>
    </w:rPr>
  </w:style>
  <w:style w:type="paragraph" w:customStyle="1" w:styleId="Patvirtinta">
    <w:name w:val="Patvirtinta"/>
    <w:uiPriority w:val="99"/>
    <w:rsid w:val="00576F71"/>
    <w:pPr>
      <w:tabs>
        <w:tab w:val="left" w:pos="-22561"/>
        <w:tab w:val="left" w:pos="-22408"/>
        <w:tab w:val="left" w:pos="-22261"/>
        <w:tab w:val="left" w:pos="-22108"/>
      </w:tabs>
      <w:suppressAutoHyphens/>
      <w:autoSpaceDE w:val="0"/>
      <w:ind w:left="5953"/>
    </w:pPr>
    <w:rPr>
      <w:rFonts w:ascii="TimesLT" w:eastAsia="Arial" w:hAnsi="TimesLT"/>
      <w:lang w:val="en-US" w:eastAsia="ar-SA"/>
    </w:rPr>
  </w:style>
  <w:style w:type="paragraph" w:customStyle="1" w:styleId="Pagrindinistekstas1">
    <w:name w:val="Pagrindinis tekstas1"/>
    <w:uiPriority w:val="99"/>
    <w:rsid w:val="00576F71"/>
    <w:pPr>
      <w:suppressAutoHyphens/>
      <w:autoSpaceDE w:val="0"/>
      <w:ind w:firstLine="312"/>
      <w:jc w:val="both"/>
    </w:pPr>
    <w:rPr>
      <w:rFonts w:ascii="TimesLT" w:eastAsia="Arial" w:hAnsi="TimesLT"/>
      <w:lang w:val="en-US" w:eastAsia="ar-SA"/>
    </w:rPr>
  </w:style>
  <w:style w:type="table" w:styleId="Lentelstinklelis">
    <w:name w:val="Table Grid"/>
    <w:basedOn w:val="prastojilentel"/>
    <w:uiPriority w:val="39"/>
    <w:rsid w:val="0064091C"/>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2710</Words>
  <Characters>1545</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Kodas 8877224, Respublikos g</vt:lpstr>
      <vt:lpstr>                Kodas 8877224, Respublikos g</vt:lpstr>
    </vt:vector>
  </TitlesOfParts>
  <Company>Savivaldybe</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subject/>
  <dc:creator>hp</dc:creator>
  <cp:keywords/>
  <cp:lastModifiedBy>Rasa Virbalienė</cp:lastModifiedBy>
  <cp:revision>3</cp:revision>
  <cp:lastPrinted>2009-02-02T14:37:00Z</cp:lastPrinted>
  <dcterms:created xsi:type="dcterms:W3CDTF">2023-12-11T14:21:00Z</dcterms:created>
  <dcterms:modified xsi:type="dcterms:W3CDTF">2023-12-11T14:23:00Z</dcterms:modified>
</cp:coreProperties>
</file>